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C0" w:rsidRDefault="004D4EB2" w:rsidP="004D4EB2">
      <w:pPr>
        <w:pStyle w:val="EinfAbs"/>
        <w:spacing w:line="240" w:lineRule="auto"/>
        <w:rPr>
          <w:rFonts w:ascii="Montserrat Light" w:hAnsi="Montserrat Light" w:cs="Lato Black"/>
          <w:b/>
          <w:color w:val="93C255"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80D3" wp14:editId="36560F0C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D13E07">
                              <w:rPr>
                                <w:b/>
                              </w:rPr>
                              <w:t>7</w:t>
                            </w:r>
                          </w:p>
                          <w:p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9A4A63">
                              <w:rPr>
                                <w:b/>
                              </w:rPr>
                              <w:t>2</w:t>
                            </w:r>
                            <w:r w:rsidR="00D13E07">
                              <w:rPr>
                                <w:b/>
                              </w:rPr>
                              <w:t>1</w:t>
                            </w:r>
                            <w:r w:rsidRPr="0098092F">
                              <w:rPr>
                                <w:b/>
                              </w:rPr>
                              <w:t>.</w:t>
                            </w:r>
                            <w:r w:rsidR="00A62179">
                              <w:rPr>
                                <w:b/>
                              </w:rPr>
                              <w:t>10</w:t>
                            </w:r>
                            <w:r w:rsidRPr="0098092F">
                              <w:rPr>
                                <w:b/>
                              </w:rPr>
                              <w:t xml:space="preserve">.2020 </w:t>
                            </w:r>
                          </w:p>
                          <w:p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80D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D13E07">
                        <w:rPr>
                          <w:b/>
                        </w:rPr>
                        <w:t>7</w:t>
                      </w:r>
                    </w:p>
                    <w:p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9A4A63">
                        <w:rPr>
                          <w:b/>
                        </w:rPr>
                        <w:t>2</w:t>
                      </w:r>
                      <w:r w:rsidR="00D13E07">
                        <w:rPr>
                          <w:b/>
                        </w:rPr>
                        <w:t>1</w:t>
                      </w:r>
                      <w:r w:rsidRPr="0098092F">
                        <w:rPr>
                          <w:b/>
                        </w:rPr>
                        <w:t>.</w:t>
                      </w:r>
                      <w:r w:rsidR="00A62179">
                        <w:rPr>
                          <w:b/>
                        </w:rPr>
                        <w:t>10</w:t>
                      </w:r>
                      <w:r w:rsidRPr="0098092F">
                        <w:rPr>
                          <w:b/>
                        </w:rPr>
                        <w:t xml:space="preserve">.2020 </w:t>
                      </w:r>
                    </w:p>
                    <w:p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 xml:space="preserve">für EC-Jugendkreise in </w:t>
      </w:r>
      <w:r w:rsidR="00A1577D" w:rsidRPr="00C43E80">
        <w:rPr>
          <w:rFonts w:ascii="Montserrat Light" w:hAnsi="Montserrat Light" w:cs="Lato Black"/>
          <w:b/>
          <w:sz w:val="30"/>
          <w:szCs w:val="32"/>
        </w:rPr>
        <w:t>Baden-Württemberg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A23C0" w:rsidRPr="00FA23C0">
        <w:rPr>
          <w:rFonts w:ascii="Montserrat Light" w:hAnsi="Montserrat Light" w:cs="Lato Black"/>
          <w:b/>
          <w:color w:val="93C255"/>
          <w:sz w:val="30"/>
          <w:szCs w:val="30"/>
        </w:rPr>
        <w:t xml:space="preserve">bis </w:t>
      </w:r>
      <w:r w:rsidR="001147CB" w:rsidRPr="00A15C19">
        <w:rPr>
          <w:rFonts w:ascii="Montserrat Light" w:hAnsi="Montserrat Light" w:cs="Lato Black"/>
          <w:b/>
          <w:color w:val="93C255"/>
          <w:sz w:val="30"/>
          <w:szCs w:val="30"/>
        </w:rPr>
        <w:t>10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 Personen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830B3A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FA23C0">
        <w:rPr>
          <w:rFonts w:ascii="Montserrat Light" w:hAnsi="Montserrat Light" w:cs="Lato Black"/>
          <w:b/>
          <w:color w:val="93C255"/>
          <w:sz w:val="30"/>
          <w:szCs w:val="30"/>
        </w:rPr>
        <w:t xml:space="preserve">KS; JS; TK; JK </w:t>
      </w:r>
    </w:p>
    <w:p w:rsidR="00282658" w:rsidRDefault="00FA23C0" w:rsidP="004D4EB2">
      <w:pPr>
        <w:pStyle w:val="EinfAbs"/>
        <w:spacing w:line="240" w:lineRule="auto"/>
        <w:rPr>
          <w:rFonts w:ascii="Montserrat Light" w:hAnsi="Montserrat Light" w:cs="Lato Black"/>
          <w:b/>
          <w:color w:val="93C255"/>
          <w:sz w:val="30"/>
          <w:szCs w:val="30"/>
        </w:rPr>
      </w:pPr>
      <w:r>
        <w:rPr>
          <w:rFonts w:ascii="Montserrat Light" w:hAnsi="Montserrat Light" w:cs="Lato Black"/>
          <w:b/>
          <w:color w:val="93C255"/>
          <w:sz w:val="30"/>
          <w:szCs w:val="30"/>
        </w:rPr>
        <w:t xml:space="preserve">und Weihestunde, Alternativ-Programme </w:t>
      </w:r>
    </w:p>
    <w:p w:rsidR="00A1577D" w:rsidRPr="00830B3A" w:rsidRDefault="00FA23C0" w:rsidP="004D4EB2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>
        <w:rPr>
          <w:rFonts w:ascii="Montserrat Light" w:hAnsi="Montserrat Light" w:cs="Lato Black"/>
          <w:b/>
          <w:color w:val="93C255"/>
          <w:sz w:val="30"/>
          <w:szCs w:val="30"/>
        </w:rPr>
        <w:t>ohne Übernachtung, …)</w:t>
      </w:r>
    </w:p>
    <w:p w:rsidR="004D4EB2" w:rsidRPr="00C43E80" w:rsidRDefault="004D4EB2" w:rsidP="004D4EB2">
      <w:pPr>
        <w:pStyle w:val="EinfAbs"/>
        <w:spacing w:line="240" w:lineRule="auto"/>
        <w:rPr>
          <w:rFonts w:ascii="Montserrat Light" w:hAnsi="Montserrat Light" w:cs="Lato"/>
          <w:b/>
          <w:sz w:val="22"/>
        </w:rPr>
      </w:pPr>
    </w:p>
    <w:p w:rsidR="003626CF" w:rsidRPr="00C43E80" w:rsidRDefault="00C43E80" w:rsidP="00FA23C0">
      <w:pPr>
        <w:pStyle w:val="EinfAbs"/>
        <w:rPr>
          <w:rFonts w:ascii="Montserrat Light" w:hAnsi="Montserrat Light" w:cs="Lato"/>
          <w:sz w:val="20"/>
          <w:szCs w:val="20"/>
        </w:rPr>
      </w:pPr>
      <w:r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  <w:r w:rsidR="00521CBD" w:rsidRPr="00C43E80">
        <w:rPr>
          <w:rFonts w:ascii="Montserrat Light" w:hAnsi="Montserrat Light" w:cs="Lato"/>
          <w:sz w:val="22"/>
        </w:rPr>
        <w:tab/>
      </w:r>
    </w:p>
    <w:p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:rsidR="004249ED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Da prinzipiell vom Gesetzgeber kein formales Konzept gefordert ist, empfehlen wir hier die EC-Leitung (also in der Regel 1. und 2. Vorsitzender) zu benennen.</w:t>
            </w: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:rsidR="004D4EB2" w:rsidRPr="00D13E07" w:rsidRDefault="009F736A" w:rsidP="005B15D1">
            <w:pPr>
              <w:pStyle w:val="EinfAbs"/>
            </w:pPr>
            <w:r w:rsidRPr="009F736A">
              <w:rPr>
                <w:rFonts w:ascii="Montserrat Light" w:hAnsi="Montserrat Light" w:cs="Lato"/>
                <w:sz w:val="20"/>
              </w:rPr>
              <w:t>Genehmigtes Konzept wird von un</w:t>
            </w:r>
            <w:r w:rsidR="009A4A63">
              <w:rPr>
                <w:rFonts w:ascii="Montserrat Light" w:hAnsi="Montserrat Light" w:cs="Lato"/>
                <w:sz w:val="20"/>
              </w:rPr>
              <w:t>s (SWD)</w:t>
            </w:r>
            <w:r w:rsidRPr="009F736A">
              <w:rPr>
                <w:rFonts w:ascii="Montserrat Light" w:hAnsi="Montserrat Light" w:cs="Lato"/>
                <w:sz w:val="20"/>
              </w:rPr>
              <w:t xml:space="preserve"> zur Kenntnis an LGV/Kirchengemeinde/etc. geschickt. Ansprechpartner und Mailadresse angeben</w:t>
            </w:r>
          </w:p>
        </w:tc>
        <w:tc>
          <w:tcPr>
            <w:tcW w:w="4536" w:type="dxa"/>
          </w:tcPr>
          <w:p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:rsidR="009F736A" w:rsidRPr="009F736A" w:rsidRDefault="009F736A" w:rsidP="009F736A"/>
          <w:p w:rsidR="009F736A" w:rsidRPr="009F736A" w:rsidRDefault="009F736A" w:rsidP="009F736A"/>
          <w:p w:rsidR="009F736A" w:rsidRPr="009F736A" w:rsidRDefault="009F736A" w:rsidP="009F736A"/>
          <w:p w:rsidR="009F736A" w:rsidRPr="009F736A" w:rsidRDefault="009F736A" w:rsidP="009F736A"/>
          <w:p w:rsidR="009F736A" w:rsidRPr="009F736A" w:rsidRDefault="009F736A" w:rsidP="009F736A"/>
          <w:p w:rsidR="00282658" w:rsidRPr="009F736A" w:rsidRDefault="00282658" w:rsidP="009F736A"/>
          <w:p w:rsidR="009F736A" w:rsidRPr="009F736A" w:rsidRDefault="009F736A" w:rsidP="009F736A"/>
          <w:p w:rsidR="009F736A" w:rsidRPr="009F736A" w:rsidRDefault="009F736A" w:rsidP="009F736A"/>
          <w:p w:rsidR="009F736A" w:rsidRPr="009F736A" w:rsidRDefault="009F736A" w:rsidP="009F736A"/>
          <w:p w:rsidR="009F736A" w:rsidRDefault="009F736A" w:rsidP="009F736A"/>
          <w:p w:rsidR="009F736A" w:rsidRPr="009F736A" w:rsidRDefault="009F736A" w:rsidP="009F736A"/>
          <w:p w:rsidR="009F736A" w:rsidRPr="009F736A" w:rsidRDefault="009F736A" w:rsidP="009F736A"/>
          <w:p w:rsidR="009F736A" w:rsidRDefault="009F736A" w:rsidP="009F736A"/>
          <w:p w:rsidR="004D4EB2" w:rsidRPr="004249ED" w:rsidRDefault="004D4EB2" w:rsidP="004249ED"/>
        </w:tc>
      </w:tr>
      <w:tr w:rsidR="004D4EB2" w:rsidRPr="00C43E80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:rsidR="00D13E07" w:rsidRPr="00D13E07" w:rsidRDefault="009F736A" w:rsidP="00B21C04">
            <w:pPr>
              <w:pStyle w:val="EinfAbs"/>
              <w:spacing w:line="240" w:lineRule="auto"/>
            </w:pPr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  <w:p w:rsidR="004D4EB2" w:rsidRPr="00D13E07" w:rsidRDefault="004D4EB2" w:rsidP="00D13E07"/>
        </w:tc>
        <w:tc>
          <w:tcPr>
            <w:tcW w:w="4536" w:type="dxa"/>
          </w:tcPr>
          <w:p w:rsidR="00067C0C" w:rsidRPr="00C43E80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  <w:tr w:rsidR="009F736A" w:rsidRPr="00C43E80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Keine Mitarbeiter einsetzen, die zu den Risikogruppen nach RKI gehören, sofern der Mindestabstand nicht eingehalten werden kann.</w:t>
            </w: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:rsidR="00830B3A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:rsidR="00D717D4" w:rsidRPr="00C43E80" w:rsidRDefault="00AB5770" w:rsidP="004D4EB2">
      <w:pPr>
        <w:pStyle w:val="EinfAbs"/>
        <w:rPr>
          <w:rFonts w:ascii="Montserrat Light" w:hAnsi="Montserrat Light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:rsidR="00AB5770" w:rsidRPr="00C43E80" w:rsidRDefault="009F736A" w:rsidP="004D4EB2">
            <w:pPr>
              <w:rPr>
                <w:rFonts w:ascii="Montserrat Light" w:hAnsi="Montserrat Light"/>
              </w:rPr>
            </w:pPr>
            <w:r w:rsidRPr="009F736A">
              <w:rPr>
                <w:rFonts w:ascii="Montserrat Light" w:hAnsi="Montserrat Light"/>
                <w:sz w:val="20"/>
                <w:szCs w:val="20"/>
              </w:rPr>
              <w:t>Sinnvoll bei Angeboten im Haus: Flüssigseife und Einmalhandtücher (wenn kein Handtrockner) in den sanitären Einrichtungen oder Handdesinfektionsmittel</w:t>
            </w:r>
          </w:p>
        </w:tc>
        <w:tc>
          <w:tcPr>
            <w:tcW w:w="4536" w:type="dxa"/>
          </w:tcPr>
          <w:p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:rsidR="00B21C04" w:rsidRDefault="00B21C04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:rsidR="00AE27CE" w:rsidRPr="00C43E80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282658" w:rsidRPr="00282658" w:rsidRDefault="00282658" w:rsidP="00282658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82658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Höchstzahl der Personen:</w:t>
            </w:r>
          </w:p>
          <w:p w:rsidR="00282658" w:rsidRPr="00282658" w:rsidRDefault="00282658" w:rsidP="00282658">
            <w:pPr>
              <w:pStyle w:val="EinfAbs"/>
              <w:numPr>
                <w:ilvl w:val="0"/>
                <w:numId w:val="5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82658">
              <w:rPr>
                <w:rFonts w:ascii="Montserrat Light" w:hAnsi="Montserrat Light" w:cs="Lato"/>
                <w:bCs/>
                <w:sz w:val="20"/>
                <w:szCs w:val="20"/>
              </w:rPr>
              <w:t xml:space="preserve">Max. </w:t>
            </w:r>
            <w:r w:rsidR="001147CB">
              <w:rPr>
                <w:rFonts w:ascii="Montserrat Light" w:hAnsi="Montserrat Light" w:cs="Lato"/>
                <w:bCs/>
                <w:sz w:val="20"/>
                <w:szCs w:val="20"/>
              </w:rPr>
              <w:t>10</w:t>
            </w:r>
            <w:r w:rsidRPr="00282658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Personen </w:t>
            </w:r>
          </w:p>
          <w:p w:rsidR="004D4EB2" w:rsidRPr="009A4A63" w:rsidRDefault="00282658" w:rsidP="001147CB">
            <w:pPr>
              <w:pStyle w:val="EinfAbs"/>
              <w:numPr>
                <w:ilvl w:val="0"/>
                <w:numId w:val="5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82658">
              <w:rPr>
                <w:rFonts w:ascii="Montserrat Light" w:hAnsi="Montserrat Light" w:cs="Lato"/>
                <w:bCs/>
                <w:sz w:val="20"/>
                <w:szCs w:val="20"/>
              </w:rPr>
              <w:t xml:space="preserve">[wenn ihr mehr als </w:t>
            </w:r>
            <w:r w:rsidR="001147CB">
              <w:rPr>
                <w:rFonts w:ascii="Montserrat Light" w:hAnsi="Montserrat Light" w:cs="Lato"/>
                <w:bCs/>
                <w:sz w:val="20"/>
                <w:szCs w:val="20"/>
              </w:rPr>
              <w:t>1</w:t>
            </w:r>
            <w:r w:rsidRPr="00282658">
              <w:rPr>
                <w:rFonts w:ascii="Montserrat Light" w:hAnsi="Montserrat Light" w:cs="Lato"/>
                <w:bCs/>
                <w:sz w:val="20"/>
                <w:szCs w:val="20"/>
              </w:rPr>
              <w:t xml:space="preserve">0 Personen incl. aller Mitarbeitenden seid: bitte Checkliste „über </w:t>
            </w:r>
            <w:r w:rsidR="001147CB">
              <w:rPr>
                <w:rFonts w:ascii="Montserrat Light" w:hAnsi="Montserrat Light" w:cs="Lato"/>
                <w:bCs/>
                <w:sz w:val="20"/>
                <w:szCs w:val="20"/>
              </w:rPr>
              <w:t>1</w:t>
            </w:r>
            <w:r w:rsidRPr="00282658">
              <w:rPr>
                <w:rFonts w:ascii="Montserrat Light" w:hAnsi="Montserrat Light" w:cs="Lato"/>
                <w:bCs/>
                <w:sz w:val="20"/>
                <w:szCs w:val="20"/>
              </w:rPr>
              <w:t>0“ mit deutlich mehr Auflagen verwenden!]</w:t>
            </w:r>
          </w:p>
        </w:tc>
        <w:tc>
          <w:tcPr>
            <w:tcW w:w="4530" w:type="dxa"/>
          </w:tcPr>
          <w:p w:rsidR="00526E43" w:rsidRPr="00C43E80" w:rsidRDefault="00526E43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D13CE2" w:rsidRPr="00D13CE2" w:rsidRDefault="00D13CE2" w:rsidP="00D13CE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D13CE2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Abstandsregel</w:t>
            </w:r>
          </w:p>
          <w:p w:rsidR="00D13CE2" w:rsidRDefault="00D13CE2" w:rsidP="00D13CE2">
            <w:pPr>
              <w:pStyle w:val="EinfAbs"/>
              <w:numPr>
                <w:ilvl w:val="0"/>
                <w:numId w:val="6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D13CE2">
              <w:rPr>
                <w:rFonts w:ascii="Montserrat Light" w:hAnsi="Montserrat Light" w:cs="Lato"/>
                <w:bCs/>
                <w:sz w:val="20"/>
                <w:szCs w:val="20"/>
              </w:rPr>
              <w:t>Kein Abstand verpflichtend (egal ob im öffentlichen und privaten Raum). </w:t>
            </w:r>
          </w:p>
          <w:p w:rsidR="004D4EB2" w:rsidRPr="00D13CE2" w:rsidRDefault="00D13CE2" w:rsidP="00D13CE2">
            <w:pPr>
              <w:pStyle w:val="EinfAbs"/>
              <w:numPr>
                <w:ilvl w:val="0"/>
                <w:numId w:val="6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D13CE2">
              <w:rPr>
                <w:rFonts w:ascii="Montserrat Light" w:hAnsi="Montserrat Light" w:cs="Lato"/>
                <w:bCs/>
                <w:sz w:val="20"/>
                <w:szCs w:val="20"/>
              </w:rPr>
              <w:t>Grundsätzlich ist das Einhalten von 1,5 Meter Abstand immer empfohlen, sofern dies im Rahmen der Programmgestaltung möglich und sinnvoll erscheint.</w:t>
            </w:r>
            <w:r w:rsidRPr="00D13CE2">
              <w:rPr>
                <w:rFonts w:ascii="Montserrat Light" w:hAnsi="Montserrat Light" w:cs="Lato"/>
                <w:bCs/>
                <w:sz w:val="20"/>
                <w:szCs w:val="20"/>
              </w:rPr>
              <w:br/>
              <w:t>(Bsp. bei einer Andacht ist es eher möglich, wie z.B. bei einem Fußballspiel oder einem Erlebnispädagogik-Angebot)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65EA0" w:rsidRPr="00C43E80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165EA0" w:rsidRDefault="00165EA0" w:rsidP="00165EA0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:rsidR="00165EA0" w:rsidRDefault="00165EA0" w:rsidP="00165EA0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:rsidR="00165EA0" w:rsidRPr="001549D3" w:rsidRDefault="00165EA0" w:rsidP="00165EA0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Erläuterung: Es besteht auch die Möglichkeit einen Luftreiniger mit Hepa-Filter zu verwenden. (Kosten ca. 300 € für einen 50m</w:t>
            </w:r>
            <w:r w:rsidRPr="00090A8C">
              <w:rPr>
                <w:rFonts w:ascii="Montserrat Light" w:hAnsi="Montserrat Light" w:cs="Lato"/>
                <w:sz w:val="20"/>
                <w:szCs w:val="20"/>
                <w:vertAlign w:val="superscript"/>
              </w:rPr>
              <w:t>2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Raum)</w:t>
            </w:r>
          </w:p>
        </w:tc>
        <w:tc>
          <w:tcPr>
            <w:tcW w:w="4530" w:type="dxa"/>
          </w:tcPr>
          <w:p w:rsidR="00165EA0" w:rsidRPr="00C43E80" w:rsidRDefault="00165EA0" w:rsidP="00165EA0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C43E80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4D4EB2" w:rsidRPr="00C43E80" w:rsidRDefault="00D13CE2" w:rsidP="004D4EB2">
            <w:pPr>
              <w:pStyle w:val="EinfAbs"/>
              <w:spacing w:line="240" w:lineRule="auto"/>
              <w:rPr>
                <w:rFonts w:ascii="Montserrat Light" w:hAnsi="Montserrat Light"/>
              </w:rPr>
            </w:pPr>
            <w:r w:rsidRPr="00D13CE2">
              <w:rPr>
                <w:rFonts w:ascii="Montserrat Light" w:hAnsi="Montserrat Light"/>
                <w:sz w:val="20"/>
              </w:rPr>
              <w:t>Sinnvoll weiterhin: Oberflächen und Gegenstände, die häufig von Personen berührt werden, regelmäßig reinigen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C43E80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4D4EB2" w:rsidRPr="00D13CE2" w:rsidRDefault="00D13CE2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>Alle Gegenstände, die von Personen bestimmungsgemäß in den Mund genommen werden, nach jeder Benutzung reinigen oder desinfizieren (Beispiele: aufblasbare Gegenstände wie Bälle, Luftmatratzen – sofern nicht mit Blasebald bedient; Blasinstrumente die von mehreren Personen benutzt werden, …).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:rsidR="002213BE" w:rsidRDefault="002213B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4D4EB2" w:rsidRPr="00D13CE2" w:rsidRDefault="00D13CE2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>Sinnvoll weiterhin: Verzicht auf übliche Begrüßung  (Händedruck, Umarmung, …).</w:t>
            </w:r>
          </w:p>
        </w:tc>
        <w:tc>
          <w:tcPr>
            <w:tcW w:w="4530" w:type="dxa"/>
          </w:tcPr>
          <w:p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2213BE" w:rsidRPr="00D13CE2" w:rsidRDefault="00D13CE2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>Sinnvoll weiterhin: Personen mit Krankheitssymptomen werden abgewiesen (typische Symptome lt. CoronaVO sind: Geruchs- und Geschmacksstörungen, Fieber, Husten sowie Halsschmerzen); ebenso wie Personen mit Kontakt zu Corona-Infizierten.</w:t>
            </w:r>
          </w:p>
        </w:tc>
        <w:tc>
          <w:tcPr>
            <w:tcW w:w="4530" w:type="dxa"/>
          </w:tcPr>
          <w:p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F4017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CF4017" w:rsidRDefault="00CF4017" w:rsidP="00CF4017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in den letzten 14 Tagen in einem </w:t>
            </w:r>
            <w:r>
              <w:rPr>
                <w:rFonts w:ascii="Montserrat Light" w:hAnsi="Montserrat Light" w:cs="Lato"/>
                <w:sz w:val="20"/>
              </w:rPr>
              <w:t xml:space="preserve">ausländischen </w:t>
            </w:r>
            <w:r w:rsidRPr="00C43E80">
              <w:rPr>
                <w:rFonts w:ascii="Montserrat Light" w:hAnsi="Montserrat Light" w:cs="Lato"/>
                <w:sz w:val="20"/>
              </w:rPr>
              <w:t>Risikogebiet</w:t>
            </w:r>
            <w:r>
              <w:rPr>
                <w:rFonts w:ascii="Montserrat Light" w:hAnsi="Montserrat Light" w:cs="Lato"/>
                <w:sz w:val="20"/>
              </w:rPr>
              <w:t xml:space="preserve"> (gemäß RKI-Liste)</w:t>
            </w:r>
            <w:r w:rsidRPr="00C43E80">
              <w:rPr>
                <w:rFonts w:ascii="Montserrat Light" w:hAnsi="Montserrat Light" w:cs="Lato"/>
                <w:sz w:val="20"/>
              </w:rPr>
              <w:t xml:space="preserve"> waren, dürfen ohne negativen Corona-Test nicht teilnehmen.</w:t>
            </w:r>
            <w:r>
              <w:rPr>
                <w:rFonts w:ascii="Montserrat Light" w:hAnsi="Montserrat Light" w:cs="Lato"/>
                <w:sz w:val="20"/>
              </w:rPr>
              <w:t xml:space="preserve"> </w:t>
            </w:r>
            <w:r>
              <w:rPr>
                <w:rFonts w:ascii="Montserrat Light" w:hAnsi="Montserrat Light" w:cs="Lato"/>
                <w:sz w:val="20"/>
              </w:rPr>
              <w:br/>
            </w:r>
            <w:r w:rsidRPr="004D2391">
              <w:rPr>
                <w:rFonts w:ascii="Montserrat Light" w:hAnsi="Montserrat Light" w:cs="Lato"/>
                <w:sz w:val="16"/>
              </w:rPr>
              <w:t xml:space="preserve">(Die Personen die in einem ausländischen Risikogebiet waren, sind selbst für die Einhaltungen einer evtl. Quarantäne verantwortlich.) </w:t>
            </w:r>
            <w:r w:rsidRPr="004D2391">
              <w:rPr>
                <w:rFonts w:ascii="Montserrat Light" w:hAnsi="Montserrat Light" w:cs="Lato"/>
                <w:sz w:val="16"/>
              </w:rPr>
              <w:br/>
            </w:r>
          </w:p>
          <w:p w:rsidR="00CF4017" w:rsidRDefault="00CF4017" w:rsidP="00CF4017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„Risikogebiete“ in Deutschland (wie z.B. Landkreise mit über 50) sind von dieser Regelung nicht betroffen und dürfen mitarbeiten und teilnehmen. </w:t>
            </w:r>
          </w:p>
          <w:p w:rsidR="00CF4017" w:rsidRPr="00C43E80" w:rsidRDefault="00CF4017" w:rsidP="00CF4017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</w:tc>
        <w:tc>
          <w:tcPr>
            <w:tcW w:w="4530" w:type="dxa"/>
          </w:tcPr>
          <w:p w:rsidR="00CF4017" w:rsidRPr="00C43E80" w:rsidRDefault="00CF4017" w:rsidP="00CF4017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F4017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CF4017" w:rsidRPr="009A4A63" w:rsidRDefault="00CF4017" w:rsidP="00CF4017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13CE2">
              <w:rPr>
                <w:rFonts w:ascii="Montserrat Light" w:hAnsi="Montserrat Light" w:cs="Lato"/>
                <w:sz w:val="20"/>
              </w:rPr>
              <w:t>Sinnvoll (aber nicht mehr gesetzlich gefordert) ist das Führen einer Teilnehmerliste (d.h. Namensliste, soweit euch die Adressen &amp; Tel.-Nummern bekannt sind).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:rsidR="00CF4017" w:rsidRPr="00C43E80" w:rsidRDefault="00CF4017" w:rsidP="00CF4017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F4017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CF4017" w:rsidRPr="00C43E80" w:rsidRDefault="00CF4017" w:rsidP="00CF4017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D13CE2">
              <w:rPr>
                <w:rFonts w:ascii="Montserrat Light" w:hAnsi="Montserrat Light" w:cs="Lato"/>
                <w:sz w:val="20"/>
              </w:rPr>
              <w:t>Sofern gemeinsame Anreise zum Programm im ÖPNV: Maskenpflicht wie im ÖPNV üblich!</w:t>
            </w:r>
          </w:p>
        </w:tc>
        <w:tc>
          <w:tcPr>
            <w:tcW w:w="4530" w:type="dxa"/>
          </w:tcPr>
          <w:p w:rsidR="00CF4017" w:rsidRPr="00C43E80" w:rsidRDefault="00CF4017" w:rsidP="00CF4017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F4017" w:rsidRPr="00C43E80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051DD8" w:rsidRDefault="00051DD8" w:rsidP="00051DD8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Empfehlung: Tragen eines Mund Nasen Schutzes (MNS) auf Fluren, Toiletten und Treppenhäusern ab 5. Klasse.</w:t>
            </w:r>
          </w:p>
          <w:p w:rsidR="00051DD8" w:rsidRDefault="00051DD8" w:rsidP="00051DD8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:rsidR="00051DD8" w:rsidRDefault="00051DD8" w:rsidP="00051DD8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Erläuterung: </w:t>
            </w:r>
          </w:p>
          <w:p w:rsidR="00CF4017" w:rsidRPr="00C43E80" w:rsidRDefault="00051DD8" w:rsidP="00051DD8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18"/>
              </w:rPr>
              <w:t xml:space="preserve">Die ursprünglich vorgesehene Matrix (die wir auch schon verschickt haben) wurde u.a. für Kinder- &amp; Jugendarbeit hier nicht so streng umgesetzt. Es zählen die Verordnungen die verabschiedet worden sind. </w:t>
            </w:r>
            <w:r>
              <w:rPr>
                <w:rFonts w:ascii="Montserrat Light" w:hAnsi="Montserrat Light" w:cs="Lato"/>
                <w:sz w:val="18"/>
              </w:rPr>
              <w:br/>
              <w:t>Weder die Corona Verordnung Jugendarbeit, noch Musik oder Sport schreibt MSN vor.</w:t>
            </w:r>
            <w:r>
              <w:rPr>
                <w:rFonts w:ascii="Montserrat Light" w:hAnsi="Montserrat Light" w:cs="Lato"/>
                <w:sz w:val="18"/>
              </w:rPr>
              <w:br/>
              <w:t>Nur Schulen &amp; Hochschulen schreiben die MSN ab der 5. Klasse vor.</w:t>
            </w:r>
          </w:p>
        </w:tc>
        <w:tc>
          <w:tcPr>
            <w:tcW w:w="4530" w:type="dxa"/>
          </w:tcPr>
          <w:p w:rsidR="00CF4017" w:rsidRPr="00C43E80" w:rsidRDefault="00CF4017" w:rsidP="00CF4017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:rsidR="00D13CE2" w:rsidRDefault="00D13CE2">
      <w:pPr>
        <w:rPr>
          <w:rFonts w:ascii="Montserrat Light" w:hAnsi="Montserrat Light" w:cs="Lato"/>
          <w:color w:val="000000"/>
          <w:sz w:val="24"/>
          <w:szCs w:val="24"/>
        </w:rPr>
      </w:pPr>
    </w:p>
    <w:p w:rsidR="00B21C04" w:rsidRDefault="00B21C04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:rsidR="00773C74" w:rsidRPr="00C43E80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bookmarkStart w:id="0" w:name="_GoBack"/>
      <w:bookmarkEnd w:id="0"/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A62179" w:rsidRDefault="00A62179" w:rsidP="00A62179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13CE2">
              <w:rPr>
                <w:rFonts w:ascii="Montserrat Light" w:hAnsi="Montserrat Light"/>
                <w:sz w:val="20"/>
              </w:rPr>
              <w:t xml:space="preserve">Singen: erlaubt für max. 15 min. </w:t>
            </w:r>
            <w:r w:rsidRPr="00D13CE2">
              <w:rPr>
                <w:rFonts w:ascii="Montserrat Light" w:hAnsi="Montserrat Light"/>
                <w:sz w:val="20"/>
              </w:rPr>
              <w:br/>
              <w:t>Bitte für besonders gute Lüftung während und kurz nach dem Singen</w:t>
            </w:r>
            <w:r>
              <w:rPr>
                <w:rFonts w:ascii="Montserrat Light" w:hAnsi="Montserrat Light"/>
                <w:sz w:val="20"/>
              </w:rPr>
              <w:t xml:space="preserve"> sorgen oder im Freien Singen.</w:t>
            </w:r>
          </w:p>
          <w:p w:rsidR="00A62179" w:rsidRDefault="00A62179" w:rsidP="00A62179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:rsidR="004D4EB2" w:rsidRPr="00C43E80" w:rsidRDefault="00A62179" w:rsidP="00A62179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Wenn gesungen wird: Abstand und Mund Nasen Schutz (MNS).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4D4EB2" w:rsidRPr="00C43E80" w:rsidRDefault="00D13CE2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13CE2">
              <w:rPr>
                <w:rFonts w:ascii="Montserrat Light" w:hAnsi="Montserrat Light"/>
                <w:sz w:val="20"/>
              </w:rPr>
              <w:t xml:space="preserve">Keine Spiele die im Wesentlichen auf Körperkontakt basieren (wie Ringen); ansonsten Spiel &amp; Sport auch mit zeitweisem Kontakt (wie Fußball, Volleyball, …) möglich. </w:t>
            </w:r>
            <w:r w:rsidRPr="00D13CE2">
              <w:rPr>
                <w:rFonts w:ascii="Montserrat Light" w:hAnsi="Montserrat Light"/>
                <w:sz w:val="20"/>
              </w:rPr>
              <w:br/>
              <w:t>In Räumen möglichst gut lüften.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:rsidR="00D13CE2" w:rsidRPr="00D13CE2" w:rsidRDefault="00D13CE2" w:rsidP="00D13CE2">
            <w:pPr>
              <w:pStyle w:val="EinfAbs"/>
              <w:rPr>
                <w:rFonts w:ascii="Montserrat Light" w:hAnsi="Montserrat Light"/>
                <w:sz w:val="20"/>
              </w:rPr>
            </w:pPr>
            <w:r w:rsidRPr="00D13CE2">
              <w:rPr>
                <w:rFonts w:ascii="Montserrat Light" w:hAnsi="Montserrat Light"/>
                <w:sz w:val="20"/>
              </w:rPr>
              <w:t>Bistro/Getränke:</w:t>
            </w:r>
          </w:p>
          <w:p w:rsidR="00D13CE2" w:rsidRPr="00D13CE2" w:rsidRDefault="00D13CE2" w:rsidP="00D13CE2">
            <w:pPr>
              <w:pStyle w:val="EinfAbs"/>
              <w:rPr>
                <w:rFonts w:ascii="Montserrat Light" w:hAnsi="Montserrat Light"/>
                <w:sz w:val="20"/>
              </w:rPr>
            </w:pPr>
          </w:p>
          <w:p w:rsidR="004D4EB2" w:rsidRPr="00C43E80" w:rsidRDefault="00D13CE2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13CE2">
              <w:rPr>
                <w:rFonts w:ascii="Montserrat Light" w:hAnsi="Montserrat Light"/>
                <w:sz w:val="20"/>
              </w:rPr>
              <w:t>Wie auch vor Corona, auf Hygiene achten (Reinigung von Arbeitsflächen, Handreinigung, Geschirr/Besteck sorgfältig spülen und abtrocknen (am Besten durch Spülmaschine mit mind. 60 °C), …)</w:t>
            </w:r>
          </w:p>
        </w:tc>
        <w:tc>
          <w:tcPr>
            <w:tcW w:w="4530" w:type="dxa"/>
          </w:tcPr>
          <w:p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91" w:rsidRDefault="00BA5E91" w:rsidP="00E2250B">
      <w:pPr>
        <w:spacing w:after="0" w:line="240" w:lineRule="auto"/>
      </w:pPr>
      <w:r>
        <w:separator/>
      </w:r>
    </w:p>
  </w:endnote>
  <w:endnote w:type="continuationSeparator" w:id="0">
    <w:p w:rsidR="00BA5E91" w:rsidRDefault="00BA5E91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2213BE" w:rsidRPr="00282658">
          <w:rPr>
            <w:rFonts w:ascii="Montserrat Light" w:hAnsi="Montserrat Light"/>
            <w:sz w:val="20"/>
          </w:rPr>
          <w:t xml:space="preserve">BW </w:t>
        </w:r>
        <w:r w:rsidR="009F736A" w:rsidRPr="00282658">
          <w:rPr>
            <w:rFonts w:ascii="Montserrat Light" w:hAnsi="Montserrat Light"/>
            <w:sz w:val="20"/>
          </w:rPr>
          <w:t>JA/Kreise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="00D13CE2">
          <w:rPr>
            <w:rFonts w:ascii="Montserrat Light" w:hAnsi="Montserrat Light"/>
            <w:sz w:val="20"/>
          </w:rPr>
          <w:t xml:space="preserve">BW bis </w:t>
        </w:r>
        <w:r w:rsidR="00A62179">
          <w:rPr>
            <w:rFonts w:ascii="Montserrat Light" w:hAnsi="Montserrat Light"/>
            <w:sz w:val="20"/>
          </w:rPr>
          <w:t>1</w:t>
        </w:r>
        <w:r w:rsidR="00D13CE2">
          <w:rPr>
            <w:rFonts w:ascii="Montserrat Light" w:hAnsi="Montserrat Light"/>
            <w:sz w:val="20"/>
          </w:rPr>
          <w:t>0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D13E07">
          <w:rPr>
            <w:rFonts w:ascii="Montserrat Light" w:hAnsi="Montserrat Light"/>
            <w:sz w:val="20"/>
          </w:rPr>
          <w:t>7</w:t>
        </w:r>
        <w:r w:rsidRPr="00282658">
          <w:rPr>
            <w:rFonts w:ascii="Montserrat Light" w:hAnsi="Montserrat Light"/>
            <w:sz w:val="20"/>
          </w:rPr>
          <w:t xml:space="preserve"> / Stand: </w:t>
        </w:r>
        <w:r w:rsidR="00A62179">
          <w:rPr>
            <w:rFonts w:ascii="Montserrat Light" w:hAnsi="Montserrat Light"/>
            <w:sz w:val="20"/>
          </w:rPr>
          <w:t>2</w:t>
        </w:r>
        <w:r w:rsidR="00D13E07">
          <w:rPr>
            <w:rFonts w:ascii="Montserrat Light" w:hAnsi="Montserrat Light"/>
            <w:sz w:val="20"/>
          </w:rPr>
          <w:t>1</w:t>
        </w:r>
        <w:r w:rsidR="00A62179">
          <w:rPr>
            <w:rFonts w:ascii="Montserrat Light" w:hAnsi="Montserrat Light"/>
            <w:sz w:val="20"/>
          </w:rPr>
          <w:t>.10.</w:t>
        </w:r>
        <w:r w:rsidRPr="00282658">
          <w:rPr>
            <w:rFonts w:ascii="Montserrat Light" w:hAnsi="Montserrat Light"/>
            <w:sz w:val="20"/>
          </w:rPr>
          <w:t>2020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BA5E91">
          <w:rPr>
            <w:rFonts w:ascii="Montserrat Light" w:hAnsi="Montserrat Light"/>
            <w:noProof/>
            <w:sz w:val="20"/>
          </w:rPr>
          <w:t>1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91" w:rsidRDefault="00BA5E91" w:rsidP="00E2250B">
      <w:pPr>
        <w:spacing w:after="0" w:line="240" w:lineRule="auto"/>
      </w:pPr>
      <w:r>
        <w:separator/>
      </w:r>
    </w:p>
  </w:footnote>
  <w:footnote w:type="continuationSeparator" w:id="0">
    <w:p w:rsidR="00BA5E91" w:rsidRDefault="00BA5E91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BA5E91">
    <w:pPr>
      <w:pStyle w:val="Kopfzeile"/>
    </w:pPr>
    <w:r>
      <w:rPr>
        <w:noProof/>
        <w:lang w:eastAsia="de-DE"/>
      </w:rPr>
      <w:pict w14:anchorId="4FB19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BA5E91">
    <w:pPr>
      <w:pStyle w:val="Kopfzeile"/>
    </w:pPr>
    <w:r>
      <w:rPr>
        <w:noProof/>
        <w:lang w:eastAsia="de-DE"/>
      </w:rPr>
      <w:pict w14:anchorId="6B683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BA5E91">
    <w:pPr>
      <w:pStyle w:val="Kopfzeile"/>
    </w:pPr>
    <w:r>
      <w:rPr>
        <w:noProof/>
        <w:lang w:eastAsia="de-DE"/>
      </w:rPr>
      <w:pict w14:anchorId="18DDF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0030C"/>
    <w:rsid w:val="00001D8A"/>
    <w:rsid w:val="000065DA"/>
    <w:rsid w:val="00050517"/>
    <w:rsid w:val="00051DD8"/>
    <w:rsid w:val="00060FBC"/>
    <w:rsid w:val="00063D9E"/>
    <w:rsid w:val="00067C0C"/>
    <w:rsid w:val="000771F6"/>
    <w:rsid w:val="00080BDA"/>
    <w:rsid w:val="000829E9"/>
    <w:rsid w:val="000861DB"/>
    <w:rsid w:val="00097586"/>
    <w:rsid w:val="000A1396"/>
    <w:rsid w:val="000A3480"/>
    <w:rsid w:val="000B4EF8"/>
    <w:rsid w:val="000B7DC7"/>
    <w:rsid w:val="000C2B91"/>
    <w:rsid w:val="000C31C7"/>
    <w:rsid w:val="000F07AF"/>
    <w:rsid w:val="000F217E"/>
    <w:rsid w:val="000F3272"/>
    <w:rsid w:val="001038F7"/>
    <w:rsid w:val="00111C8F"/>
    <w:rsid w:val="001147CB"/>
    <w:rsid w:val="00121FE4"/>
    <w:rsid w:val="001327A9"/>
    <w:rsid w:val="001406A5"/>
    <w:rsid w:val="00143FE4"/>
    <w:rsid w:val="00156A77"/>
    <w:rsid w:val="001633CF"/>
    <w:rsid w:val="00165EA0"/>
    <w:rsid w:val="00187FA3"/>
    <w:rsid w:val="00193BC0"/>
    <w:rsid w:val="00194489"/>
    <w:rsid w:val="00197ED6"/>
    <w:rsid w:val="001A6101"/>
    <w:rsid w:val="001B37DD"/>
    <w:rsid w:val="001E7075"/>
    <w:rsid w:val="001F1D96"/>
    <w:rsid w:val="001F5893"/>
    <w:rsid w:val="00200E9F"/>
    <w:rsid w:val="002213BE"/>
    <w:rsid w:val="002235A5"/>
    <w:rsid w:val="00234791"/>
    <w:rsid w:val="0023505D"/>
    <w:rsid w:val="00236C65"/>
    <w:rsid w:val="00242874"/>
    <w:rsid w:val="002446BC"/>
    <w:rsid w:val="002551E3"/>
    <w:rsid w:val="00282658"/>
    <w:rsid w:val="00297B28"/>
    <w:rsid w:val="002A0626"/>
    <w:rsid w:val="002B3A6E"/>
    <w:rsid w:val="002C1AD2"/>
    <w:rsid w:val="002D0D01"/>
    <w:rsid w:val="002D5EB1"/>
    <w:rsid w:val="002E4C56"/>
    <w:rsid w:val="002E512A"/>
    <w:rsid w:val="002F25AA"/>
    <w:rsid w:val="002F2913"/>
    <w:rsid w:val="00302ADF"/>
    <w:rsid w:val="00302ED1"/>
    <w:rsid w:val="003107C4"/>
    <w:rsid w:val="003366B7"/>
    <w:rsid w:val="00345384"/>
    <w:rsid w:val="003626CF"/>
    <w:rsid w:val="003A4A58"/>
    <w:rsid w:val="003A72B3"/>
    <w:rsid w:val="003B2131"/>
    <w:rsid w:val="003C3A86"/>
    <w:rsid w:val="003C66DC"/>
    <w:rsid w:val="003D11FF"/>
    <w:rsid w:val="003D1FC6"/>
    <w:rsid w:val="003D58EB"/>
    <w:rsid w:val="003E0783"/>
    <w:rsid w:val="003E5A15"/>
    <w:rsid w:val="003F11B3"/>
    <w:rsid w:val="00410E58"/>
    <w:rsid w:val="0041698B"/>
    <w:rsid w:val="00420AA6"/>
    <w:rsid w:val="004242A3"/>
    <w:rsid w:val="004249ED"/>
    <w:rsid w:val="004321A8"/>
    <w:rsid w:val="004367F9"/>
    <w:rsid w:val="0048175C"/>
    <w:rsid w:val="00487B75"/>
    <w:rsid w:val="00491419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5F8"/>
    <w:rsid w:val="004E3A9A"/>
    <w:rsid w:val="004E6120"/>
    <w:rsid w:val="004E6ED5"/>
    <w:rsid w:val="004F5F00"/>
    <w:rsid w:val="00507687"/>
    <w:rsid w:val="00510342"/>
    <w:rsid w:val="00512D71"/>
    <w:rsid w:val="00521CBD"/>
    <w:rsid w:val="00526E43"/>
    <w:rsid w:val="0053091B"/>
    <w:rsid w:val="005322CE"/>
    <w:rsid w:val="0053684E"/>
    <w:rsid w:val="00551662"/>
    <w:rsid w:val="00551EB2"/>
    <w:rsid w:val="0055470F"/>
    <w:rsid w:val="00563805"/>
    <w:rsid w:val="00567134"/>
    <w:rsid w:val="005701DE"/>
    <w:rsid w:val="005704E4"/>
    <w:rsid w:val="00580301"/>
    <w:rsid w:val="00581CD7"/>
    <w:rsid w:val="00591FA3"/>
    <w:rsid w:val="005954B6"/>
    <w:rsid w:val="005A23D3"/>
    <w:rsid w:val="005B15D1"/>
    <w:rsid w:val="005C0931"/>
    <w:rsid w:val="005C2028"/>
    <w:rsid w:val="005C4F92"/>
    <w:rsid w:val="005C699A"/>
    <w:rsid w:val="00607FB2"/>
    <w:rsid w:val="006100BF"/>
    <w:rsid w:val="00626B72"/>
    <w:rsid w:val="006463E6"/>
    <w:rsid w:val="00660B1E"/>
    <w:rsid w:val="00676B27"/>
    <w:rsid w:val="00683CF4"/>
    <w:rsid w:val="00693EBA"/>
    <w:rsid w:val="006A61B0"/>
    <w:rsid w:val="006B365E"/>
    <w:rsid w:val="006C0B97"/>
    <w:rsid w:val="006C53BD"/>
    <w:rsid w:val="006D266F"/>
    <w:rsid w:val="006D5F51"/>
    <w:rsid w:val="006D66ED"/>
    <w:rsid w:val="006E1718"/>
    <w:rsid w:val="006F2B19"/>
    <w:rsid w:val="00700C6C"/>
    <w:rsid w:val="00706399"/>
    <w:rsid w:val="00707063"/>
    <w:rsid w:val="00707858"/>
    <w:rsid w:val="00715308"/>
    <w:rsid w:val="00715B7A"/>
    <w:rsid w:val="00717DEB"/>
    <w:rsid w:val="00720F24"/>
    <w:rsid w:val="007221AC"/>
    <w:rsid w:val="00724093"/>
    <w:rsid w:val="00741A0D"/>
    <w:rsid w:val="00743A13"/>
    <w:rsid w:val="00750348"/>
    <w:rsid w:val="0075152A"/>
    <w:rsid w:val="00756D49"/>
    <w:rsid w:val="00773C74"/>
    <w:rsid w:val="007A448F"/>
    <w:rsid w:val="007B0AD4"/>
    <w:rsid w:val="007C03BD"/>
    <w:rsid w:val="007C2029"/>
    <w:rsid w:val="007C2E8D"/>
    <w:rsid w:val="007C7BF2"/>
    <w:rsid w:val="007C7EEC"/>
    <w:rsid w:val="00817969"/>
    <w:rsid w:val="00830B3A"/>
    <w:rsid w:val="00830CB9"/>
    <w:rsid w:val="00843E50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6FF3"/>
    <w:rsid w:val="00912856"/>
    <w:rsid w:val="00913CF8"/>
    <w:rsid w:val="00922610"/>
    <w:rsid w:val="00923F43"/>
    <w:rsid w:val="0092568E"/>
    <w:rsid w:val="00935B0F"/>
    <w:rsid w:val="00935CC7"/>
    <w:rsid w:val="0096565A"/>
    <w:rsid w:val="00965CAE"/>
    <w:rsid w:val="00967805"/>
    <w:rsid w:val="009766DD"/>
    <w:rsid w:val="0098092F"/>
    <w:rsid w:val="00985880"/>
    <w:rsid w:val="0098607D"/>
    <w:rsid w:val="009A4A63"/>
    <w:rsid w:val="009B5C3A"/>
    <w:rsid w:val="009C7B15"/>
    <w:rsid w:val="009D6716"/>
    <w:rsid w:val="009E62FE"/>
    <w:rsid w:val="009F498D"/>
    <w:rsid w:val="009F736A"/>
    <w:rsid w:val="00A03173"/>
    <w:rsid w:val="00A06900"/>
    <w:rsid w:val="00A1577D"/>
    <w:rsid w:val="00A15C19"/>
    <w:rsid w:val="00A170D8"/>
    <w:rsid w:val="00A34EBC"/>
    <w:rsid w:val="00A51B6C"/>
    <w:rsid w:val="00A55E0E"/>
    <w:rsid w:val="00A56C4C"/>
    <w:rsid w:val="00A62179"/>
    <w:rsid w:val="00A65DBE"/>
    <w:rsid w:val="00A74618"/>
    <w:rsid w:val="00A9014F"/>
    <w:rsid w:val="00A90F3F"/>
    <w:rsid w:val="00AB3946"/>
    <w:rsid w:val="00AB5770"/>
    <w:rsid w:val="00AD6852"/>
    <w:rsid w:val="00AD7B1A"/>
    <w:rsid w:val="00AE27CE"/>
    <w:rsid w:val="00AF7C80"/>
    <w:rsid w:val="00B03414"/>
    <w:rsid w:val="00B07050"/>
    <w:rsid w:val="00B21C04"/>
    <w:rsid w:val="00B3260A"/>
    <w:rsid w:val="00B35768"/>
    <w:rsid w:val="00B5155D"/>
    <w:rsid w:val="00B52924"/>
    <w:rsid w:val="00B80566"/>
    <w:rsid w:val="00B8519F"/>
    <w:rsid w:val="00B86219"/>
    <w:rsid w:val="00B86385"/>
    <w:rsid w:val="00B92F97"/>
    <w:rsid w:val="00B93A57"/>
    <w:rsid w:val="00B93ED2"/>
    <w:rsid w:val="00BA5E91"/>
    <w:rsid w:val="00BB720F"/>
    <w:rsid w:val="00BC61E4"/>
    <w:rsid w:val="00BD2164"/>
    <w:rsid w:val="00BF07F8"/>
    <w:rsid w:val="00C035A6"/>
    <w:rsid w:val="00C10B4C"/>
    <w:rsid w:val="00C15C1E"/>
    <w:rsid w:val="00C30612"/>
    <w:rsid w:val="00C349FA"/>
    <w:rsid w:val="00C41731"/>
    <w:rsid w:val="00C43E80"/>
    <w:rsid w:val="00C44BBF"/>
    <w:rsid w:val="00C46861"/>
    <w:rsid w:val="00C56D70"/>
    <w:rsid w:val="00C607F2"/>
    <w:rsid w:val="00C625F4"/>
    <w:rsid w:val="00C63FFE"/>
    <w:rsid w:val="00C970B4"/>
    <w:rsid w:val="00CA0E81"/>
    <w:rsid w:val="00CA6981"/>
    <w:rsid w:val="00CB76B8"/>
    <w:rsid w:val="00CC6AF5"/>
    <w:rsid w:val="00CD211F"/>
    <w:rsid w:val="00CE207D"/>
    <w:rsid w:val="00CE670F"/>
    <w:rsid w:val="00CF01A3"/>
    <w:rsid w:val="00CF1A75"/>
    <w:rsid w:val="00CF4017"/>
    <w:rsid w:val="00D13CE2"/>
    <w:rsid w:val="00D13E07"/>
    <w:rsid w:val="00D37521"/>
    <w:rsid w:val="00D40A45"/>
    <w:rsid w:val="00D40D5F"/>
    <w:rsid w:val="00D430B0"/>
    <w:rsid w:val="00D56611"/>
    <w:rsid w:val="00D64959"/>
    <w:rsid w:val="00D717D4"/>
    <w:rsid w:val="00DD4312"/>
    <w:rsid w:val="00DD4C4D"/>
    <w:rsid w:val="00DE1F26"/>
    <w:rsid w:val="00DF2703"/>
    <w:rsid w:val="00E027E2"/>
    <w:rsid w:val="00E2250B"/>
    <w:rsid w:val="00E244F7"/>
    <w:rsid w:val="00E26C69"/>
    <w:rsid w:val="00E33FED"/>
    <w:rsid w:val="00E372F3"/>
    <w:rsid w:val="00E4390D"/>
    <w:rsid w:val="00E51126"/>
    <w:rsid w:val="00E74BBE"/>
    <w:rsid w:val="00E85434"/>
    <w:rsid w:val="00E861C1"/>
    <w:rsid w:val="00E9713B"/>
    <w:rsid w:val="00EA359F"/>
    <w:rsid w:val="00EA3B5C"/>
    <w:rsid w:val="00EA74E1"/>
    <w:rsid w:val="00EA77C3"/>
    <w:rsid w:val="00EC6708"/>
    <w:rsid w:val="00EE10AB"/>
    <w:rsid w:val="00EE13A2"/>
    <w:rsid w:val="00EE1416"/>
    <w:rsid w:val="00EE75DF"/>
    <w:rsid w:val="00F02F04"/>
    <w:rsid w:val="00F105C0"/>
    <w:rsid w:val="00F2485E"/>
    <w:rsid w:val="00F35348"/>
    <w:rsid w:val="00F353EC"/>
    <w:rsid w:val="00F407A8"/>
    <w:rsid w:val="00F50FE4"/>
    <w:rsid w:val="00F52CF7"/>
    <w:rsid w:val="00F74BE6"/>
    <w:rsid w:val="00F84484"/>
    <w:rsid w:val="00F86348"/>
    <w:rsid w:val="00F910CC"/>
    <w:rsid w:val="00F91E9F"/>
    <w:rsid w:val="00FA23C0"/>
    <w:rsid w:val="00FA50B2"/>
    <w:rsid w:val="00FA6CB9"/>
    <w:rsid w:val="00FB1E93"/>
    <w:rsid w:val="00FB2EDA"/>
    <w:rsid w:val="00FC11AB"/>
    <w:rsid w:val="00FC5867"/>
    <w:rsid w:val="00FC7C8F"/>
    <w:rsid w:val="00FE0124"/>
    <w:rsid w:val="00FE232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C5D64D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A7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F68FD-5CD3-4DB2-9188-970E7872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CEBDD-F44D-4635-80D9-4BA1DBE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Armin Hassler</cp:lastModifiedBy>
  <cp:revision>7</cp:revision>
  <cp:lastPrinted>2020-06-02T13:30:00Z</cp:lastPrinted>
  <dcterms:created xsi:type="dcterms:W3CDTF">2020-10-21T17:40:00Z</dcterms:created>
  <dcterms:modified xsi:type="dcterms:W3CDTF">2020-10-21T18:01:00Z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